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4A" w:rsidRPr="0094044A" w:rsidRDefault="0094044A" w:rsidP="0094044A">
      <w:pPr>
        <w:ind w:firstLineChars="850" w:firstLine="2720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4044A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1038225" cy="821928"/>
            <wp:effectExtent l="0" t="0" r="0" b="0"/>
            <wp:docPr id="2" name="図 2" descr="C:\Users\Owner\Desktop\JDBAロゴ (7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JDBAロゴ (7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179" cy="82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044A">
        <w:rPr>
          <w:noProof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2B037A01" wp14:editId="3F6C3F19">
            <wp:extent cx="832666" cy="765810"/>
            <wp:effectExtent l="0" t="0" r="5715" b="0"/>
            <wp:docPr id="1" name="図 1" descr="C:\Users\Owner\Desktop\IDBFnewlogo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IDBFnewlogo_hig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56" cy="78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9F" w:rsidRPr="00805855" w:rsidRDefault="00DE4EA9">
      <w:pPr>
        <w:rPr>
          <w:color w:val="5B9BD5" w:themeColor="accent1"/>
          <w:sz w:val="32"/>
          <w:szCs w:val="32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05855">
        <w:rPr>
          <w:rFonts w:hint="eastAsia"/>
          <w:color w:val="5B9BD5" w:themeColor="accent1"/>
          <w:sz w:val="32"/>
          <w:szCs w:val="32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Japan Internationa</w:t>
      </w:r>
      <w:r w:rsidR="00EC505B" w:rsidRPr="00805855">
        <w:rPr>
          <w:rFonts w:hint="eastAsia"/>
          <w:color w:val="5B9BD5" w:themeColor="accent1"/>
          <w:sz w:val="32"/>
          <w:szCs w:val="32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 Dragon Boat Championship, 201</w:t>
      </w:r>
      <w:r w:rsidR="00D123EC" w:rsidRPr="00805855">
        <w:rPr>
          <w:color w:val="5B9BD5" w:themeColor="accent1"/>
          <w:sz w:val="32"/>
          <w:szCs w:val="32"/>
          <w:bdr w:val="single" w:sz="4" w:space="0" w:color="auto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p w:rsidR="00AC706E" w:rsidRPr="00176396" w:rsidRDefault="00AC706E" w:rsidP="00AC706E">
      <w:pPr>
        <w:jc w:val="center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76396"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Organized by the Japan Dragon Boat Association</w:t>
      </w:r>
    </w:p>
    <w:p w:rsidR="00DE4EA9" w:rsidRDefault="00DE4EA9"/>
    <w:p w:rsidR="00DE4EA9" w:rsidRPr="00176396" w:rsidRDefault="00DE4EA9" w:rsidP="00176396">
      <w:pPr>
        <w:pStyle w:val="a3"/>
        <w:numPr>
          <w:ilvl w:val="0"/>
          <w:numId w:val="11"/>
        </w:numPr>
        <w:ind w:leftChars="0"/>
        <w:rPr>
          <w:b/>
          <w:sz w:val="24"/>
          <w:szCs w:val="24"/>
        </w:rPr>
      </w:pPr>
      <w:r w:rsidRPr="00176396">
        <w:rPr>
          <w:b/>
          <w:sz w:val="24"/>
          <w:szCs w:val="24"/>
        </w:rPr>
        <w:t xml:space="preserve">Date: Sunday, July </w:t>
      </w:r>
      <w:r w:rsidR="00D123EC">
        <w:rPr>
          <w:b/>
          <w:sz w:val="24"/>
          <w:szCs w:val="24"/>
        </w:rPr>
        <w:t>15</w:t>
      </w:r>
      <w:r w:rsidRPr="00176396">
        <w:rPr>
          <w:b/>
          <w:sz w:val="24"/>
          <w:szCs w:val="24"/>
          <w:vertAlign w:val="superscript"/>
        </w:rPr>
        <w:t>th</w:t>
      </w:r>
      <w:r w:rsidRPr="00176396">
        <w:rPr>
          <w:b/>
          <w:sz w:val="24"/>
          <w:szCs w:val="24"/>
        </w:rPr>
        <w:t xml:space="preserve">, </w:t>
      </w:r>
    </w:p>
    <w:p w:rsidR="00AC706E" w:rsidRDefault="00DE4EA9">
      <w:r>
        <w:t xml:space="preserve">     </w:t>
      </w:r>
    </w:p>
    <w:p w:rsidR="00DE4EA9" w:rsidRPr="00176396" w:rsidRDefault="00DE4EA9" w:rsidP="00176396">
      <w:pPr>
        <w:pStyle w:val="a3"/>
        <w:numPr>
          <w:ilvl w:val="0"/>
          <w:numId w:val="11"/>
        </w:numPr>
        <w:ind w:leftChars="0"/>
        <w:rPr>
          <w:b/>
          <w:sz w:val="24"/>
          <w:szCs w:val="24"/>
        </w:rPr>
      </w:pPr>
      <w:r w:rsidRPr="00176396">
        <w:rPr>
          <w:b/>
          <w:sz w:val="24"/>
          <w:szCs w:val="24"/>
        </w:rPr>
        <w:t>Venue: Okawa River, Central Osaka.</w:t>
      </w:r>
    </w:p>
    <w:p w:rsidR="00A2124E" w:rsidRDefault="00DE4EA9">
      <w:r>
        <w:t xml:space="preserve">      Access: Tenmabashi station of </w:t>
      </w:r>
      <w:r w:rsidR="00A2124E">
        <w:t xml:space="preserve">Keihan line &amp; </w:t>
      </w:r>
      <w:r>
        <w:t xml:space="preserve">Subway, Tanimachi line </w:t>
      </w:r>
    </w:p>
    <w:p w:rsidR="00AC706E" w:rsidRDefault="00AC706E"/>
    <w:p w:rsidR="00DE4EA9" w:rsidRPr="00176396" w:rsidRDefault="00DE4EA9" w:rsidP="00176396">
      <w:pPr>
        <w:pStyle w:val="a3"/>
        <w:numPr>
          <w:ilvl w:val="0"/>
          <w:numId w:val="11"/>
        </w:numPr>
        <w:ind w:leftChars="0"/>
        <w:rPr>
          <w:b/>
          <w:sz w:val="24"/>
          <w:szCs w:val="24"/>
        </w:rPr>
      </w:pPr>
      <w:r w:rsidRPr="00176396">
        <w:rPr>
          <w:b/>
          <w:sz w:val="24"/>
          <w:szCs w:val="24"/>
        </w:rPr>
        <w:t>Race Distance: 250m only (specially arranged straight course).</w:t>
      </w:r>
    </w:p>
    <w:p w:rsidR="00AC706E" w:rsidRPr="00AC706E" w:rsidRDefault="00AC706E">
      <w:pPr>
        <w:rPr>
          <w:b/>
          <w:sz w:val="24"/>
          <w:szCs w:val="24"/>
        </w:rPr>
      </w:pPr>
    </w:p>
    <w:p w:rsidR="00AC706E" w:rsidRPr="00176396" w:rsidRDefault="00DE4EA9" w:rsidP="00176396">
      <w:pPr>
        <w:pStyle w:val="a3"/>
        <w:numPr>
          <w:ilvl w:val="0"/>
          <w:numId w:val="11"/>
        </w:numPr>
        <w:ind w:leftChars="0"/>
        <w:rPr>
          <w:b/>
          <w:sz w:val="24"/>
          <w:szCs w:val="24"/>
        </w:rPr>
      </w:pPr>
      <w:r w:rsidRPr="00176396">
        <w:rPr>
          <w:b/>
          <w:sz w:val="24"/>
          <w:szCs w:val="24"/>
        </w:rPr>
        <w:t>Race Category: Standard &amp; Small boat</w:t>
      </w:r>
      <w:r w:rsidR="00AC706E" w:rsidRPr="00176396">
        <w:rPr>
          <w:b/>
          <w:sz w:val="24"/>
          <w:szCs w:val="24"/>
        </w:rPr>
        <w:t xml:space="preserve"> </w:t>
      </w:r>
    </w:p>
    <w:p w:rsidR="00AC706E" w:rsidRDefault="00AC706E" w:rsidP="00176396">
      <w:pPr>
        <w:ind w:firstLineChars="800" w:firstLine="1680"/>
      </w:pPr>
      <w:r>
        <w:t>Standard boat</w:t>
      </w:r>
      <w:r w:rsidR="00176396">
        <w:t>s are used for small boat races.</w:t>
      </w:r>
    </w:p>
    <w:p w:rsidR="00AC706E" w:rsidRPr="00176396" w:rsidRDefault="00AC706E" w:rsidP="00AC706E">
      <w:pPr>
        <w:ind w:firstLineChars="800" w:firstLine="1687"/>
        <w:rPr>
          <w:b/>
        </w:rPr>
      </w:pPr>
      <w:r w:rsidRPr="00176396">
        <w:rPr>
          <w:b/>
        </w:rPr>
        <w:t>O</w:t>
      </w:r>
      <w:r w:rsidR="00F5583D">
        <w:rPr>
          <w:b/>
        </w:rPr>
        <w:t xml:space="preserve">pen, Women, Mixed and </w:t>
      </w:r>
      <w:r w:rsidRPr="00176396">
        <w:rPr>
          <w:b/>
        </w:rPr>
        <w:t>Senior.</w:t>
      </w:r>
    </w:p>
    <w:p w:rsidR="00AC706E" w:rsidRDefault="00AC706E" w:rsidP="00DE4EA9">
      <w:pPr>
        <w:ind w:firstLineChars="700" w:firstLine="1470"/>
      </w:pPr>
    </w:p>
    <w:p w:rsidR="002A7089" w:rsidRPr="00176396" w:rsidRDefault="002A7089" w:rsidP="00176396">
      <w:pPr>
        <w:pStyle w:val="a3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176396">
        <w:rPr>
          <w:b/>
          <w:sz w:val="24"/>
          <w:szCs w:val="24"/>
        </w:rPr>
        <w:t xml:space="preserve">Team Composition: </w:t>
      </w:r>
    </w:p>
    <w:p w:rsidR="002A7089" w:rsidRDefault="002A7089" w:rsidP="002A7089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Small Boat (DB12): 10 paddlers, 1 steerer, 1 drummer, 3 reserves.</w:t>
      </w:r>
    </w:p>
    <w:p w:rsidR="001934B8" w:rsidRDefault="001934B8" w:rsidP="001934B8">
      <w:pPr>
        <w:pStyle w:val="a3"/>
        <w:ind w:leftChars="0" w:left="360"/>
      </w:pPr>
      <w:r>
        <w:t xml:space="preserve">                   Minimum 8 </w:t>
      </w:r>
      <w:r w:rsidR="0092464F">
        <w:t>paddlers</w:t>
      </w:r>
      <w:r>
        <w:t>.</w:t>
      </w:r>
      <w:r w:rsidR="0098491C">
        <w:t xml:space="preserve"> (standard boats are used)</w:t>
      </w:r>
    </w:p>
    <w:p w:rsidR="002A7089" w:rsidRDefault="002A7089" w:rsidP="002A7089">
      <w:pPr>
        <w:pStyle w:val="a3"/>
        <w:numPr>
          <w:ilvl w:val="0"/>
          <w:numId w:val="1"/>
        </w:numPr>
        <w:ind w:leftChars="0"/>
      </w:pPr>
      <w:r>
        <w:t>Standard Boat (DB22): 20 paddlers, 1 steerer, 1 drummer, 3 reserves.</w:t>
      </w:r>
    </w:p>
    <w:p w:rsidR="002A7089" w:rsidRDefault="001934B8" w:rsidP="002A7089">
      <w:r>
        <w:rPr>
          <w:rFonts w:hint="eastAsia"/>
        </w:rPr>
        <w:t xml:space="preserve">                      Minimum 16 paddlers.</w:t>
      </w:r>
    </w:p>
    <w:p w:rsidR="00AC706E" w:rsidRDefault="00AC706E" w:rsidP="002A7089"/>
    <w:p w:rsidR="002A7089" w:rsidRPr="00176396" w:rsidRDefault="002A7089" w:rsidP="00176396">
      <w:pPr>
        <w:pStyle w:val="a3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176396">
        <w:rPr>
          <w:b/>
          <w:sz w:val="24"/>
          <w:szCs w:val="24"/>
        </w:rPr>
        <w:t>Competition Regulations and Rules of Racing</w:t>
      </w:r>
    </w:p>
    <w:p w:rsidR="002A7089" w:rsidRDefault="002A7089" w:rsidP="002A7089">
      <w:r>
        <w:rPr>
          <w:rFonts w:hint="eastAsia"/>
        </w:rPr>
        <w:t>The race will be conducted in accordance with the IDBF Competition Regulations &amp; Rules of Racing.</w:t>
      </w:r>
    </w:p>
    <w:p w:rsidR="001914B0" w:rsidRDefault="001914B0" w:rsidP="002A7089"/>
    <w:p w:rsidR="001914B0" w:rsidRPr="00176396" w:rsidRDefault="001914B0" w:rsidP="00176396">
      <w:pPr>
        <w:pStyle w:val="a3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176396">
        <w:rPr>
          <w:b/>
          <w:sz w:val="24"/>
          <w:szCs w:val="24"/>
        </w:rPr>
        <w:t>Equipment:</w:t>
      </w:r>
    </w:p>
    <w:p w:rsidR="002A7089" w:rsidRDefault="001914B0" w:rsidP="003463F5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t xml:space="preserve">Dragon Boat: IDBF authorized Champion </w:t>
      </w:r>
      <w:r>
        <w:t>Standard boat</w:t>
      </w:r>
    </w:p>
    <w:p w:rsidR="001914B0" w:rsidRDefault="001914B0" w:rsidP="003463F5">
      <w:pPr>
        <w:pStyle w:val="a3"/>
        <w:numPr>
          <w:ilvl w:val="0"/>
          <w:numId w:val="6"/>
        </w:numPr>
        <w:ind w:leftChars="0"/>
      </w:pPr>
      <w:r>
        <w:t>Paddles: Paddlers may use their own paddles provided they comply with IDBF specification</w:t>
      </w:r>
      <w:r w:rsidR="004C2AEE">
        <w:t xml:space="preserve"> (202a)</w:t>
      </w:r>
      <w:r>
        <w:t>. Wooden paddles will be provided by the Organizing Committee in case you don’t have your own paddles.</w:t>
      </w:r>
    </w:p>
    <w:p w:rsidR="00084CCE" w:rsidRDefault="00084CCE" w:rsidP="003463F5">
      <w:pPr>
        <w:pStyle w:val="a3"/>
        <w:numPr>
          <w:ilvl w:val="0"/>
          <w:numId w:val="6"/>
        </w:numPr>
        <w:ind w:leftChars="0"/>
      </w:pPr>
      <w:r>
        <w:t>Drummer, Paddler</w:t>
      </w:r>
      <w:r w:rsidR="00D123EC">
        <w:t>s</w:t>
      </w:r>
      <w:r>
        <w:t xml:space="preserve"> and Steerer </w:t>
      </w:r>
      <w:r w:rsidR="00D123EC">
        <w:t>must</w:t>
      </w:r>
      <w:r>
        <w:t xml:space="preserve"> wear floating vest from the view point of safety. Floating vests are prepared by the Organizing Committee at the race site.</w:t>
      </w:r>
    </w:p>
    <w:p w:rsidR="002A7089" w:rsidRPr="00176396" w:rsidRDefault="002A7089" w:rsidP="00176396">
      <w:pPr>
        <w:pStyle w:val="a3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176396">
        <w:rPr>
          <w:b/>
          <w:sz w:val="24"/>
          <w:szCs w:val="24"/>
        </w:rPr>
        <w:lastRenderedPageBreak/>
        <w:t>Entry Condition</w:t>
      </w:r>
    </w:p>
    <w:p w:rsidR="00AC706E" w:rsidRDefault="002A7089" w:rsidP="00BE4920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All teams are requested to obtain endorsement form the IDBF recognized Federation/Association of their own country/region.</w:t>
      </w:r>
    </w:p>
    <w:p w:rsidR="002A7089" w:rsidRDefault="002A7089" w:rsidP="002A7089">
      <w:pPr>
        <w:pStyle w:val="a3"/>
        <w:numPr>
          <w:ilvl w:val="0"/>
          <w:numId w:val="5"/>
        </w:numPr>
        <w:ind w:leftChars="0"/>
      </w:pPr>
      <w:r>
        <w:t>Insurance: All teams are requested to have Accident Insurance. The competition is insured by the Organizing Committee.</w:t>
      </w:r>
    </w:p>
    <w:p w:rsidR="002A7089" w:rsidRDefault="002A7089" w:rsidP="002A7089">
      <w:pPr>
        <w:pStyle w:val="a3"/>
        <w:numPr>
          <w:ilvl w:val="0"/>
          <w:numId w:val="5"/>
        </w:numPr>
        <w:ind w:leftChars="0"/>
      </w:pPr>
      <w:r>
        <w:t xml:space="preserve">Visa: In case you need </w:t>
      </w:r>
      <w:r w:rsidR="000819F7">
        <w:t xml:space="preserve">a </w:t>
      </w:r>
      <w:r w:rsidR="001914B0">
        <w:t>support to obtain visa after making entry, please contact the Organizing Committee.</w:t>
      </w:r>
    </w:p>
    <w:p w:rsidR="001914B0" w:rsidRDefault="001914B0" w:rsidP="001914B0"/>
    <w:p w:rsidR="001914B0" w:rsidRPr="00176396" w:rsidRDefault="001914B0" w:rsidP="00176396">
      <w:pPr>
        <w:pStyle w:val="a3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176396">
        <w:rPr>
          <w:b/>
          <w:sz w:val="24"/>
          <w:szCs w:val="24"/>
        </w:rPr>
        <w:t>Entry Fee: Special discount arrangement will be made for the foreign teams.</w:t>
      </w:r>
    </w:p>
    <w:p w:rsidR="001914B0" w:rsidRDefault="001914B0" w:rsidP="001914B0">
      <w:pPr>
        <w:ind w:firstLineChars="500" w:firstLine="1050"/>
      </w:pPr>
      <w:r>
        <w:t>Standard boat – JYE100,000</w:t>
      </w:r>
    </w:p>
    <w:p w:rsidR="001914B0" w:rsidRDefault="001914B0" w:rsidP="001914B0">
      <w:pPr>
        <w:ind w:firstLineChars="500" w:firstLine="1050"/>
      </w:pPr>
      <w:r>
        <w:t xml:space="preserve">Small boat    - </w:t>
      </w:r>
      <w:r w:rsidR="001934B8">
        <w:t>JYE50,000</w:t>
      </w:r>
    </w:p>
    <w:p w:rsidR="00AC706E" w:rsidRDefault="00AC706E" w:rsidP="001914B0">
      <w:pPr>
        <w:ind w:firstLineChars="500" w:firstLine="1050"/>
      </w:pPr>
    </w:p>
    <w:p w:rsidR="001934B8" w:rsidRPr="002B13C3" w:rsidRDefault="001934B8" w:rsidP="002B13C3">
      <w:pPr>
        <w:pStyle w:val="a3"/>
        <w:numPr>
          <w:ilvl w:val="0"/>
          <w:numId w:val="12"/>
        </w:numPr>
        <w:ind w:leftChars="0"/>
      </w:pPr>
      <w:r w:rsidRPr="002B13C3">
        <w:rPr>
          <w:rFonts w:hint="eastAsia"/>
          <w:b/>
          <w:sz w:val="24"/>
          <w:szCs w:val="24"/>
        </w:rPr>
        <w:t xml:space="preserve">Payment: </w:t>
      </w:r>
      <w:r w:rsidRPr="002B13C3">
        <w:rPr>
          <w:rFonts w:hint="eastAsia"/>
          <w:sz w:val="24"/>
          <w:szCs w:val="24"/>
        </w:rPr>
        <w:t>Entry Fee</w:t>
      </w:r>
      <w:r w:rsidR="002B13C3" w:rsidRPr="002B13C3">
        <w:rPr>
          <w:sz w:val="24"/>
          <w:szCs w:val="24"/>
        </w:rPr>
        <w:t xml:space="preserve"> is to be paid into the dedicated </w:t>
      </w:r>
      <w:r w:rsidR="001848E4" w:rsidRPr="002B13C3">
        <w:rPr>
          <w:sz w:val="24"/>
          <w:szCs w:val="24"/>
        </w:rPr>
        <w:t xml:space="preserve">Account. </w:t>
      </w:r>
    </w:p>
    <w:p w:rsidR="002B13C3" w:rsidRDefault="002B13C3" w:rsidP="002B13C3">
      <w:pPr>
        <w:pStyle w:val="a3"/>
        <w:ind w:leftChars="0" w:left="1205"/>
      </w:pPr>
    </w:p>
    <w:p w:rsidR="001934B8" w:rsidRPr="00176396" w:rsidRDefault="001934B8" w:rsidP="00176396">
      <w:pPr>
        <w:pStyle w:val="a3"/>
        <w:numPr>
          <w:ilvl w:val="0"/>
          <w:numId w:val="12"/>
        </w:numPr>
        <w:ind w:leftChars="0"/>
        <w:rPr>
          <w:b/>
          <w:sz w:val="24"/>
          <w:szCs w:val="24"/>
        </w:rPr>
      </w:pPr>
      <w:r w:rsidRPr="00176396">
        <w:rPr>
          <w:rFonts w:hint="eastAsia"/>
          <w:b/>
          <w:sz w:val="24"/>
          <w:szCs w:val="24"/>
        </w:rPr>
        <w:t>Arrangement by the Organizing Committee</w:t>
      </w:r>
    </w:p>
    <w:p w:rsidR="001934B8" w:rsidRDefault="001934B8" w:rsidP="001934B8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Team</w:t>
      </w:r>
      <w:r>
        <w:t xml:space="preserve">’s tent </w:t>
      </w:r>
      <w:r w:rsidR="0099145E">
        <w:t>(5.4m</w:t>
      </w:r>
      <w:r>
        <w:t xml:space="preserve"> x 3.6m) will be provided by the Organizing Committee.</w:t>
      </w:r>
    </w:p>
    <w:p w:rsidR="001934B8" w:rsidRDefault="001934B8" w:rsidP="001934B8">
      <w:pPr>
        <w:pStyle w:val="a3"/>
        <w:numPr>
          <w:ilvl w:val="0"/>
          <w:numId w:val="7"/>
        </w:numPr>
        <w:ind w:leftChars="0"/>
      </w:pPr>
      <w:r>
        <w:t>Lunch (Chicken Curry) will be provided.</w:t>
      </w:r>
    </w:p>
    <w:p w:rsidR="001934B8" w:rsidRDefault="001934B8" w:rsidP="001934B8">
      <w:pPr>
        <w:pStyle w:val="a3"/>
        <w:numPr>
          <w:ilvl w:val="0"/>
          <w:numId w:val="7"/>
        </w:numPr>
        <w:ind w:leftChars="0"/>
      </w:pPr>
      <w:r>
        <w:t>Water supply (bottles of water) will be provided.</w:t>
      </w:r>
    </w:p>
    <w:p w:rsidR="001934B8" w:rsidRDefault="001934B8" w:rsidP="001934B8">
      <w:pPr>
        <w:pStyle w:val="a3"/>
        <w:numPr>
          <w:ilvl w:val="0"/>
          <w:numId w:val="7"/>
        </w:numPr>
        <w:ind w:leftChars="0"/>
      </w:pPr>
      <w:r>
        <w:t xml:space="preserve">Assistant (interpreter) will be arranged </w:t>
      </w:r>
      <w:r w:rsidR="00D123EC">
        <w:t>if needed.</w:t>
      </w:r>
    </w:p>
    <w:p w:rsidR="008E1434" w:rsidRDefault="001934B8" w:rsidP="00E018D6">
      <w:pPr>
        <w:pStyle w:val="a3"/>
        <w:numPr>
          <w:ilvl w:val="0"/>
          <w:numId w:val="7"/>
        </w:numPr>
        <w:ind w:leftChars="0"/>
      </w:pPr>
      <w:r>
        <w:t>Foreign teams can make entries to both Small and Standard category</w:t>
      </w:r>
      <w:r w:rsidR="008E1434">
        <w:t xml:space="preserve"> </w:t>
      </w:r>
      <w:r w:rsidR="003263AC">
        <w:rPr>
          <w:rFonts w:hint="eastAsia"/>
        </w:rPr>
        <w:t>o</w:t>
      </w:r>
      <w:r w:rsidR="003263AC">
        <w:t xml:space="preserve">nly when </w:t>
      </w:r>
      <w:r w:rsidR="007344CF">
        <w:rPr>
          <w:rFonts w:hint="eastAsia"/>
        </w:rPr>
        <w:t>t</w:t>
      </w:r>
      <w:r w:rsidR="007344CF">
        <w:t xml:space="preserve">he </w:t>
      </w:r>
      <w:r w:rsidR="003263AC">
        <w:t xml:space="preserve">situation allows. </w:t>
      </w:r>
    </w:p>
    <w:p w:rsidR="00AC706E" w:rsidRDefault="00AC706E" w:rsidP="00E018D6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Practice can be done in the afternoon of Saturday, July 1</w:t>
      </w:r>
      <w:r w:rsidR="00D123EC">
        <w:t>4</w:t>
      </w:r>
      <w:r w:rsidRPr="008E1434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t>at the race course.</w:t>
      </w:r>
    </w:p>
    <w:p w:rsidR="00142D2E" w:rsidRDefault="00142D2E" w:rsidP="00142D2E"/>
    <w:p w:rsidR="00142D2E" w:rsidRDefault="00142D2E" w:rsidP="00176396">
      <w:pPr>
        <w:pStyle w:val="a3"/>
        <w:numPr>
          <w:ilvl w:val="0"/>
          <w:numId w:val="13"/>
        </w:numPr>
        <w:ind w:leftChars="0"/>
      </w:pPr>
      <w:r w:rsidRPr="00176396">
        <w:rPr>
          <w:b/>
          <w:sz w:val="24"/>
          <w:szCs w:val="24"/>
        </w:rPr>
        <w:t xml:space="preserve">Team Managers’ Meeting: </w:t>
      </w:r>
      <w:r>
        <w:t>Team managers’ meeting is scheduled at the Osaka Castle Hotel right in front of the racing course in the evening of Saturday, July 1</w:t>
      </w:r>
      <w:r w:rsidR="0094044A">
        <w:t>4</w:t>
      </w:r>
      <w:r w:rsidRPr="00176396">
        <w:rPr>
          <w:vertAlign w:val="superscript"/>
        </w:rPr>
        <w:t>th</w:t>
      </w:r>
      <w:r>
        <w:t>. All team managers are requested to attend the meeting.</w:t>
      </w:r>
    </w:p>
    <w:p w:rsidR="00142D2E" w:rsidRDefault="00142D2E" w:rsidP="00142D2E">
      <w:bookmarkStart w:id="0" w:name="_GoBack"/>
      <w:bookmarkEnd w:id="0"/>
    </w:p>
    <w:p w:rsidR="00142D2E" w:rsidRPr="00176396" w:rsidRDefault="00142D2E" w:rsidP="00176396">
      <w:pPr>
        <w:pStyle w:val="a3"/>
        <w:numPr>
          <w:ilvl w:val="0"/>
          <w:numId w:val="13"/>
        </w:numPr>
        <w:ind w:leftChars="0"/>
        <w:rPr>
          <w:b/>
          <w:sz w:val="24"/>
          <w:szCs w:val="24"/>
        </w:rPr>
      </w:pPr>
      <w:r w:rsidRPr="00176396">
        <w:rPr>
          <w:b/>
          <w:sz w:val="24"/>
          <w:szCs w:val="24"/>
        </w:rPr>
        <w:t>Special Attention:</w:t>
      </w:r>
    </w:p>
    <w:p w:rsidR="00142D2E" w:rsidRDefault="00E21D73" w:rsidP="0099145E">
      <w:pPr>
        <w:pStyle w:val="a3"/>
        <w:numPr>
          <w:ilvl w:val="0"/>
          <w:numId w:val="9"/>
        </w:numPr>
        <w:ind w:leftChars="0"/>
      </w:pPr>
      <w:r>
        <w:rPr>
          <w:rFonts w:hint="eastAsia"/>
        </w:rPr>
        <w:t>In these days, r</w:t>
      </w:r>
      <w:r w:rsidR="00142D2E">
        <w:t>ush of foreign tourists to Japan make it VERY difficult to book hotels</w:t>
      </w:r>
      <w:r w:rsidR="006014C0">
        <w:t>.</w:t>
      </w:r>
      <w:r w:rsidR="0099145E">
        <w:t xml:space="preserve"> The Organizer tries best </w:t>
      </w:r>
      <w:r w:rsidR="006C775E">
        <w:t xml:space="preserve">effort </w:t>
      </w:r>
      <w:r w:rsidR="0099145E">
        <w:t xml:space="preserve">to book hotels for foreign teams, but many tourists mention that it may be easier to </w:t>
      </w:r>
      <w:r>
        <w:t>arrange</w:t>
      </w:r>
      <w:r w:rsidR="0099145E">
        <w:t xml:space="preserve"> hotel accommodation from outside of Japan through the internet. </w:t>
      </w:r>
      <w:r>
        <w:t>Let’s see !!</w:t>
      </w:r>
    </w:p>
    <w:p w:rsidR="0099145E" w:rsidRDefault="0099145E" w:rsidP="0099145E">
      <w:pPr>
        <w:pStyle w:val="a3"/>
        <w:numPr>
          <w:ilvl w:val="0"/>
          <w:numId w:val="9"/>
        </w:numPr>
        <w:ind w:leftChars="0"/>
      </w:pPr>
      <w:r>
        <w:t>Alcohol is strictly prohibited during the race. Teams violated this rule will be disqualified.</w:t>
      </w:r>
    </w:p>
    <w:p w:rsidR="000819F7" w:rsidRDefault="000819F7" w:rsidP="000819F7"/>
    <w:p w:rsidR="000819F7" w:rsidRPr="003E7C27" w:rsidRDefault="00805855" w:rsidP="00805855">
      <w:pPr>
        <w:pStyle w:val="a3"/>
        <w:numPr>
          <w:ilvl w:val="0"/>
          <w:numId w:val="15"/>
        </w:numPr>
        <w:ind w:leftChars="0"/>
        <w:rPr>
          <w:rFonts w:hint="eastAsia"/>
          <w:b/>
        </w:rPr>
      </w:pPr>
      <w:r w:rsidRPr="003E7C27">
        <w:rPr>
          <w:rFonts w:hint="eastAsia"/>
          <w:b/>
        </w:rPr>
        <w:lastRenderedPageBreak/>
        <w:t xml:space="preserve">Payment </w:t>
      </w:r>
    </w:p>
    <w:p w:rsidR="00805855" w:rsidRDefault="00805855" w:rsidP="00805855">
      <w:pPr>
        <w:pStyle w:val="a3"/>
        <w:ind w:leftChars="0" w:left="420"/>
      </w:pPr>
      <w:r>
        <w:t>Entry fee is to be paid into the dedicated account detailed below.</w:t>
      </w:r>
    </w:p>
    <w:p w:rsidR="00805855" w:rsidRDefault="00805855" w:rsidP="00805855">
      <w:pPr>
        <w:pStyle w:val="a3"/>
        <w:numPr>
          <w:ilvl w:val="0"/>
          <w:numId w:val="17"/>
        </w:numPr>
        <w:ind w:leftChars="0"/>
      </w:pPr>
      <w:r>
        <w:rPr>
          <w:rFonts w:hint="eastAsia"/>
        </w:rPr>
        <w:t xml:space="preserve">Bank: </w:t>
      </w:r>
      <w:r w:rsidR="003E7C27">
        <w:t>Sumitomo Mitsui Banking Corporation</w:t>
      </w:r>
    </w:p>
    <w:p w:rsidR="003E7C27" w:rsidRDefault="003E7C27" w:rsidP="00805855">
      <w:pPr>
        <w:pStyle w:val="a3"/>
        <w:numPr>
          <w:ilvl w:val="0"/>
          <w:numId w:val="17"/>
        </w:numPr>
        <w:ind w:leftChars="0"/>
      </w:pPr>
      <w:r>
        <w:t>Branch: Nanba Branch</w:t>
      </w:r>
    </w:p>
    <w:p w:rsidR="003E7C27" w:rsidRDefault="003E7C27" w:rsidP="00805855">
      <w:pPr>
        <w:pStyle w:val="a3"/>
        <w:numPr>
          <w:ilvl w:val="0"/>
          <w:numId w:val="17"/>
        </w:numPr>
        <w:ind w:leftChars="0"/>
      </w:pPr>
      <w:r>
        <w:t>Branch code: 111</w:t>
      </w:r>
    </w:p>
    <w:p w:rsidR="003E7C27" w:rsidRDefault="003E7C27" w:rsidP="00805855">
      <w:pPr>
        <w:pStyle w:val="a3"/>
        <w:numPr>
          <w:ilvl w:val="0"/>
          <w:numId w:val="17"/>
        </w:numPr>
        <w:ind w:leftChars="0"/>
      </w:pPr>
      <w:r>
        <w:t>Swift code: SMBC JP JT</w:t>
      </w:r>
    </w:p>
    <w:p w:rsidR="00805855" w:rsidRDefault="00805855" w:rsidP="00805855">
      <w:pPr>
        <w:pStyle w:val="a3"/>
        <w:numPr>
          <w:ilvl w:val="0"/>
          <w:numId w:val="17"/>
        </w:numPr>
        <w:ind w:leftChars="0"/>
      </w:pPr>
      <w:r>
        <w:t>Account Name: Nihon doragonboto kyokai Tani Tatsuya</w:t>
      </w:r>
    </w:p>
    <w:p w:rsidR="00805855" w:rsidRDefault="00805855" w:rsidP="00805855">
      <w:pPr>
        <w:pStyle w:val="a3"/>
        <w:numPr>
          <w:ilvl w:val="0"/>
          <w:numId w:val="17"/>
        </w:numPr>
        <w:ind w:leftChars="0"/>
      </w:pPr>
      <w:r>
        <w:t>Account Number: 7665342</w:t>
      </w:r>
    </w:p>
    <w:p w:rsidR="00805855" w:rsidRDefault="00805855" w:rsidP="00805855">
      <w:pPr>
        <w:pStyle w:val="a3"/>
        <w:numPr>
          <w:ilvl w:val="0"/>
          <w:numId w:val="17"/>
        </w:numPr>
        <w:ind w:leftChars="0"/>
      </w:pPr>
      <w:r>
        <w:t xml:space="preserve">Bank Address: </w:t>
      </w:r>
      <w:r w:rsidR="003E7C27">
        <w:t>5-1-60 Nanba, Chuo-ku, Osaka-shi, Osaka</w:t>
      </w:r>
    </w:p>
    <w:p w:rsidR="003E7C27" w:rsidRDefault="003E7C27" w:rsidP="00805855">
      <w:pPr>
        <w:pStyle w:val="a3"/>
        <w:numPr>
          <w:ilvl w:val="0"/>
          <w:numId w:val="17"/>
        </w:numPr>
        <w:ind w:leftChars="0"/>
        <w:rPr>
          <w:rFonts w:hint="eastAsia"/>
        </w:rPr>
      </w:pPr>
      <w:r>
        <w:t>TEL: +81-6-6632-3041</w:t>
      </w:r>
    </w:p>
    <w:p w:rsidR="00151F1C" w:rsidRDefault="00151F1C" w:rsidP="000819F7"/>
    <w:p w:rsidR="000819F7" w:rsidRPr="00400DFF" w:rsidRDefault="000819F7" w:rsidP="00400DFF">
      <w:pPr>
        <w:pStyle w:val="a3"/>
        <w:numPr>
          <w:ilvl w:val="0"/>
          <w:numId w:val="14"/>
        </w:numPr>
        <w:ind w:leftChars="0"/>
        <w:rPr>
          <w:b/>
          <w:sz w:val="24"/>
          <w:szCs w:val="24"/>
        </w:rPr>
      </w:pPr>
      <w:r w:rsidRPr="00400DFF">
        <w:rPr>
          <w:rFonts w:hint="eastAsia"/>
          <w:b/>
          <w:sz w:val="24"/>
          <w:szCs w:val="24"/>
        </w:rPr>
        <w:t>Contact Information:</w:t>
      </w:r>
    </w:p>
    <w:p w:rsidR="000819F7" w:rsidRPr="00400DFF" w:rsidRDefault="000819F7" w:rsidP="00A217CE">
      <w:pPr>
        <w:ind w:firstLineChars="150" w:firstLine="316"/>
        <w:rPr>
          <w:b/>
        </w:rPr>
      </w:pPr>
      <w:r w:rsidRPr="00400DFF">
        <w:rPr>
          <w:b/>
        </w:rPr>
        <w:t>Japan Dragon Boat Association</w:t>
      </w:r>
    </w:p>
    <w:p w:rsidR="000819F7" w:rsidRDefault="00400DFF" w:rsidP="00A217CE">
      <w:pPr>
        <w:ind w:firstLineChars="200" w:firstLine="420"/>
      </w:pPr>
      <w:r>
        <w:t>2-1-57, Minatomachi, Naniwa-ku, Osaka 556-8663, Japan</w:t>
      </w:r>
    </w:p>
    <w:p w:rsidR="00400DFF" w:rsidRDefault="00400DFF" w:rsidP="00A217CE">
      <w:pPr>
        <w:ind w:firstLineChars="200" w:firstLine="420"/>
      </w:pPr>
      <w:r>
        <w:t>TEL: +81-6-6633-5833, FAX: +81-6-6633-5695</w:t>
      </w:r>
    </w:p>
    <w:p w:rsidR="00400DFF" w:rsidRDefault="00400DFF" w:rsidP="00A217CE">
      <w:pPr>
        <w:ind w:firstLineChars="200" w:firstLine="420"/>
      </w:pPr>
      <w:r>
        <w:t>JDBA:www.jdba-dragonboat.com/</w:t>
      </w:r>
    </w:p>
    <w:p w:rsidR="00400DFF" w:rsidRDefault="00400DFF" w:rsidP="000819F7"/>
    <w:p w:rsidR="00400DFF" w:rsidRPr="00400DFF" w:rsidRDefault="00400DFF" w:rsidP="00A217CE">
      <w:pPr>
        <w:ind w:firstLineChars="150" w:firstLine="316"/>
        <w:rPr>
          <w:b/>
        </w:rPr>
      </w:pPr>
      <w:r w:rsidRPr="00400DFF">
        <w:rPr>
          <w:b/>
        </w:rPr>
        <w:t>Contact Person</w:t>
      </w:r>
    </w:p>
    <w:p w:rsidR="00400DFF" w:rsidRDefault="00400DFF" w:rsidP="00A217CE">
      <w:pPr>
        <w:ind w:firstLineChars="150" w:firstLine="315"/>
      </w:pPr>
      <w:r>
        <w:rPr>
          <w:rFonts w:hint="eastAsia"/>
        </w:rPr>
        <w:t xml:space="preserve"> Makoto Shobu, Vice Chairman of the Japan Dragon Boat Association</w:t>
      </w:r>
    </w:p>
    <w:p w:rsidR="00400DFF" w:rsidRDefault="00400DFF" w:rsidP="00A217CE">
      <w:pPr>
        <w:ind w:firstLineChars="150" w:firstLine="315"/>
      </w:pPr>
      <w:r>
        <w:t xml:space="preserve"> lilyshobu@gmail.com</w:t>
      </w:r>
    </w:p>
    <w:sectPr w:rsidR="00400DFF" w:rsidSect="0094044A"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A7D" w:rsidRDefault="000A5A7D" w:rsidP="00347229">
      <w:r>
        <w:separator/>
      </w:r>
    </w:p>
  </w:endnote>
  <w:endnote w:type="continuationSeparator" w:id="0">
    <w:p w:rsidR="000A5A7D" w:rsidRDefault="000A5A7D" w:rsidP="0034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430944"/>
      <w:docPartObj>
        <w:docPartGallery w:val="Page Numbers (Bottom of Page)"/>
        <w:docPartUnique/>
      </w:docPartObj>
    </w:sdtPr>
    <w:sdtEndPr/>
    <w:sdtContent>
      <w:p w:rsidR="00347229" w:rsidRDefault="003472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75E" w:rsidRPr="006C775E">
          <w:rPr>
            <w:noProof/>
            <w:lang w:val="ja-JP"/>
          </w:rPr>
          <w:t>2</w:t>
        </w:r>
        <w:r>
          <w:fldChar w:fldCharType="end"/>
        </w:r>
      </w:p>
    </w:sdtContent>
  </w:sdt>
  <w:p w:rsidR="00347229" w:rsidRDefault="003472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A7D" w:rsidRDefault="000A5A7D" w:rsidP="00347229">
      <w:r>
        <w:separator/>
      </w:r>
    </w:p>
  </w:footnote>
  <w:footnote w:type="continuationSeparator" w:id="0">
    <w:p w:rsidR="000A5A7D" w:rsidRDefault="000A5A7D" w:rsidP="00347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6B9"/>
    <w:multiLevelType w:val="hybridMultilevel"/>
    <w:tmpl w:val="6380A6A0"/>
    <w:lvl w:ilvl="0" w:tplc="06C884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B528F7"/>
    <w:multiLevelType w:val="hybridMultilevel"/>
    <w:tmpl w:val="67D255BA"/>
    <w:lvl w:ilvl="0" w:tplc="9E2699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F801A5"/>
    <w:multiLevelType w:val="hybridMultilevel"/>
    <w:tmpl w:val="791230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0D6205"/>
    <w:multiLevelType w:val="hybridMultilevel"/>
    <w:tmpl w:val="649C1F4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70F479D"/>
    <w:multiLevelType w:val="hybridMultilevel"/>
    <w:tmpl w:val="186A14F4"/>
    <w:lvl w:ilvl="0" w:tplc="5A92E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31097A"/>
    <w:multiLevelType w:val="hybridMultilevel"/>
    <w:tmpl w:val="6C9C22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58F683F"/>
    <w:multiLevelType w:val="hybridMultilevel"/>
    <w:tmpl w:val="72C215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EE714C"/>
    <w:multiLevelType w:val="hybridMultilevel"/>
    <w:tmpl w:val="FB5A58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1A4A29"/>
    <w:multiLevelType w:val="hybridMultilevel"/>
    <w:tmpl w:val="20ACBDA0"/>
    <w:lvl w:ilvl="0" w:tplc="500EAB2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9443B4"/>
    <w:multiLevelType w:val="hybridMultilevel"/>
    <w:tmpl w:val="C0B8E0DC"/>
    <w:lvl w:ilvl="0" w:tplc="DC1CA58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3914F6"/>
    <w:multiLevelType w:val="hybridMultilevel"/>
    <w:tmpl w:val="30C0A9CC"/>
    <w:lvl w:ilvl="0" w:tplc="31E214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96394C"/>
    <w:multiLevelType w:val="hybridMultilevel"/>
    <w:tmpl w:val="918422F4"/>
    <w:lvl w:ilvl="0" w:tplc="0409000B">
      <w:start w:val="1"/>
      <w:numFmt w:val="bullet"/>
      <w:lvlText w:val=""/>
      <w:lvlJc w:val="left"/>
      <w:pPr>
        <w:ind w:left="2167" w:hanging="360"/>
      </w:pPr>
      <w:rPr>
        <w:rFonts w:ascii="Wingdings" w:hAnsi="Wingdings" w:hint="default"/>
        <w:b/>
        <w:sz w:val="24"/>
      </w:rPr>
    </w:lvl>
    <w:lvl w:ilvl="1" w:tplc="0409000B" w:tentative="1">
      <w:start w:val="1"/>
      <w:numFmt w:val="bullet"/>
      <w:lvlText w:val=""/>
      <w:lvlJc w:val="left"/>
      <w:pPr>
        <w:ind w:left="2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7" w:hanging="420"/>
      </w:pPr>
      <w:rPr>
        <w:rFonts w:ascii="Wingdings" w:hAnsi="Wingdings" w:hint="default"/>
      </w:rPr>
    </w:lvl>
  </w:abstractNum>
  <w:abstractNum w:abstractNumId="12" w15:restartNumberingAfterBreak="0">
    <w:nsid w:val="5A05349E"/>
    <w:multiLevelType w:val="hybridMultilevel"/>
    <w:tmpl w:val="2BF47E1E"/>
    <w:lvl w:ilvl="0" w:tplc="58EA5E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FA92F82"/>
    <w:multiLevelType w:val="hybridMultilevel"/>
    <w:tmpl w:val="88ACDA1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1964EAB"/>
    <w:multiLevelType w:val="hybridMultilevel"/>
    <w:tmpl w:val="1E86866E"/>
    <w:lvl w:ilvl="0" w:tplc="E1B217E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3525837"/>
    <w:multiLevelType w:val="hybridMultilevel"/>
    <w:tmpl w:val="DC4C021C"/>
    <w:lvl w:ilvl="0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73C806D3"/>
    <w:multiLevelType w:val="hybridMultilevel"/>
    <w:tmpl w:val="37C6182E"/>
    <w:lvl w:ilvl="0" w:tplc="93A6B0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0"/>
  </w:num>
  <w:num w:numId="5">
    <w:abstractNumId w:val="0"/>
  </w:num>
  <w:num w:numId="6">
    <w:abstractNumId w:val="12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6"/>
  </w:num>
  <w:num w:numId="13">
    <w:abstractNumId w:val="7"/>
  </w:num>
  <w:num w:numId="14">
    <w:abstractNumId w:val="2"/>
  </w:num>
  <w:num w:numId="15">
    <w:abstractNumId w:val="13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A9"/>
    <w:rsid w:val="000819F7"/>
    <w:rsid w:val="00084CCE"/>
    <w:rsid w:val="000A5A7D"/>
    <w:rsid w:val="00142D2E"/>
    <w:rsid w:val="00151F1C"/>
    <w:rsid w:val="00176396"/>
    <w:rsid w:val="001848E4"/>
    <w:rsid w:val="001914B0"/>
    <w:rsid w:val="001934B8"/>
    <w:rsid w:val="001A17B8"/>
    <w:rsid w:val="00242CFF"/>
    <w:rsid w:val="002A7089"/>
    <w:rsid w:val="002B13C3"/>
    <w:rsid w:val="003263AC"/>
    <w:rsid w:val="00347229"/>
    <w:rsid w:val="003E7C27"/>
    <w:rsid w:val="00400DFF"/>
    <w:rsid w:val="004435FB"/>
    <w:rsid w:val="0046543D"/>
    <w:rsid w:val="004C2AEE"/>
    <w:rsid w:val="004E51BE"/>
    <w:rsid w:val="00537283"/>
    <w:rsid w:val="006014C0"/>
    <w:rsid w:val="006C775E"/>
    <w:rsid w:val="006C7F4E"/>
    <w:rsid w:val="007344CF"/>
    <w:rsid w:val="00805855"/>
    <w:rsid w:val="00816830"/>
    <w:rsid w:val="008E1434"/>
    <w:rsid w:val="0092464F"/>
    <w:rsid w:val="0094044A"/>
    <w:rsid w:val="0098491C"/>
    <w:rsid w:val="0099145E"/>
    <w:rsid w:val="009F32D9"/>
    <w:rsid w:val="00A2124E"/>
    <w:rsid w:val="00A217CE"/>
    <w:rsid w:val="00AC706E"/>
    <w:rsid w:val="00B72AC1"/>
    <w:rsid w:val="00D123EC"/>
    <w:rsid w:val="00DE4EA9"/>
    <w:rsid w:val="00DF4DA9"/>
    <w:rsid w:val="00E21D73"/>
    <w:rsid w:val="00EC505B"/>
    <w:rsid w:val="00F5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4080E0-9C45-488A-B589-3EC8DC9E1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08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47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47229"/>
  </w:style>
  <w:style w:type="paragraph" w:styleId="a6">
    <w:name w:val="footer"/>
    <w:basedOn w:val="a"/>
    <w:link w:val="a7"/>
    <w:uiPriority w:val="99"/>
    <w:unhideWhenUsed/>
    <w:rsid w:val="00347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47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21</cp:revision>
  <dcterms:created xsi:type="dcterms:W3CDTF">2016-05-11T01:54:00Z</dcterms:created>
  <dcterms:modified xsi:type="dcterms:W3CDTF">2018-04-24T08:39:00Z</dcterms:modified>
</cp:coreProperties>
</file>